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Engineer with over 11 years of experience in software development, focusing on scalable architecture, data processing, and machine learning systems. Proficient in leveraging diverse technologies including Java, Python, Spring Boot, Apache Kafka, and Docker to deliver robust solutions. Adept at optimizing application performance and improving code quality through comprehensive testing and continuous integration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real-time data ingestion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Spark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processing efficiency and data integrity.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architecture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speed and scalability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environment, participating in sprint reviews and daily stand-ups, ensuring that project deliverables were completed on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implemented best coding practices, successfully reducing technical debt and improving application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testing, ensuring high code coverage and reliability of critical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allowing for automated testing and deployment, which decreased release cycle time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SQL queries and data models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performance improvements in application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engineers to develop and implement a new API layer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interaction with third-party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service uptime and responsiveness to incidents.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knowledge-sharing sessions to promote best practices in coding and DevOps tools across the engineering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data storage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Cassandra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data retrieval speed and storage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scalable applications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driving project delivery for various clients over a 5-year tenure.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services interfacing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clients while ensuring data consistency and application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unit and integration testing frameworks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code quality and reliability during agile sprints.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database design and optimization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application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as a version control system to manage codebase changes among team members, ensuring smooth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 internal tool for project management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streamlined workflows and improved team coordination.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into existing systems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enhanced functionalities.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Wrote technical documentation for APIs and microservices to assist in new developer on-boarding and to serve client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client-side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performance and user experience across web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full software development lifecycle from requirements gathering to support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database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SQLite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support interface requirements and improve data retrieval.</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QA teams to establish testing protocols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UI tests, ensuring reliable application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custom scripts for automating routine tasks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reducing manual effort by 40%.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CI processes, utilizing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Travis CI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automated testing and deployment in multi-environment setups, improving deployment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Scala, JavaScript,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Apache Spark, Hibernate, Flask, React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Apache Kafka,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Oracle, Cassandra,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TestNG,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