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and maintaining robust applications across diverse industries. Proficient in advanced programming languages and technologies such as Java, Python, React, with extensive experience in Cloud platforms and CI/CD practices. Demonstrated success in leading development teams and implementing innovative solutions that significantly enhance system functionality and user experiences. Dedicated to maintaining the highest quality standards through effective testing methodologies and version control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design and implement comprehensive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complete software development lifecycle, emphasizing test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for scalable cloud deployments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project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front-end user interfaces and ensured responsive design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professional growth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consistently maintaining code integrity and history.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and resolved production issues, improving system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workflows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team communication and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RESTful services, supporting seamless communication between front-end and back-end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quality assurance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system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storage optimization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application data needs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implementation time and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methodology, contributing to continuous improvement and team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architectural solutions to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entity relationship diagrams, enabling clear understanding of project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high-end user experiences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within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localization techniques for diverse user bases,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i18n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automated testing frameworks to enhance testing efficiency; achieved 85% test coverage through consistent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database migration project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database performance and reduced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project completion within deadlines effectively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Express.js,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Oracle, Cassandra,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 Jenkins, Travis CI,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 Ansible,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