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applications and integrating technologies across multiple platforms. Proficient in a wide array of modern technologies including but not limited to, Java, Spring Boot, React, and AWS. Adept at leading development teams, coordinating projects, and implementing robust testing strategies ensuring high-quality code. Committed to delivering innovative solutions that enhance user experience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user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delivery time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optimization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the cloud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integrated static code analysis tools, maintaining high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workshops on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services, promoting knowledge sharing.”],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experience_second([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backend processes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user-centric features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database migrations, ensuring data consistency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by implementing authentication protocols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 and security assessments to identify vulnerabilities across applications, promoting a secure coding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configurations and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application delivery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product roadmap and deliver features in high-demand areas.”],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experience_third([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cohesive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optimized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to improve application performance by 30% using database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user requirements and provide technical support, fostering strong customer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regular sprint meetings to facilitate agile development according to feedback and project goals.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Delivered three major releases on time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JIRA,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