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implementing innovative software solutions using a wide range of technologies including Java, Spring Boot, AWS, and Docker. Proven ability to lead projects and teams towards successful implementations while maintaining high quality through rigorous testing and documentation. Proficient in collaborating with cross-functional teams to drive strategic development initiatives and improve software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high-performance microservices-based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dynamic scaling and efficient service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frequency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front-end consumption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interoperability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delivered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RDS, and S3 for cloud-based application deployment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maintaining consistent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effective use of frameworks to enhance team skills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adherence to coding standards and best practices, enhancing code quality throughout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on code repositories, streamlining code management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high-load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lightweight web applications, leveraging asynchronous programming for improved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significantly improving data access speeds in user-facing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API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and performance of services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scalable applications, taking advantage of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front-end projects, enhancing interactivity and user engagement through SPA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in project management, facilitating rapid iteration and timely feedback from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project efficiency by 30% through rapid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cross-team collaborations to refine application features and resolve technical issues with solutions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constructing microservices, enabling modular development and deployment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uplift the technical expertise of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onboarding new developers, focusing on development processes and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that improved application performance by up to 25% using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SQL, C#, PHP,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React, Vue.js, Angular, Express,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Cypress, JUnit 4, Pytest,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