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developing scalable applications leveraging Java, Spring Boot, Microservices, and AWS. Proven track record in implementing CI/CD pipelines and achieving high performance in cloud environments. Strong skills in Docker, Kubernetes,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 to enhance user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continuous delivery and deployment of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the cycle time of product delivery by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technical specifications for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scalability and availability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and bug-free software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serverless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user sessions and reducing API response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high-availability microservices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 with automated health checks and failover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team communication and smoother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SaaS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user base growth rate of 40% over two years.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transitioning legacy applications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access, enhancing overall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guided junior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a strong coding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built features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and minimize response payloads.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ensuring data integrity and supporting complex query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 on applications, leading to increased responsiveness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deploying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fine-tuning scaling options based on user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real-time data processing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high-volume data streams even during peak usage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comprehensive dashboard application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and presentations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 and automated deployments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testing strategies including integration tests, load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multiple team branches and releases smoothly.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architecture discussions leading to adoption of modern tech stack which improved the end-user experience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build processes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build times by 15% and streamlining project setup.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Kubernetes,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