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Proven expertise in a diverse range of technologies including Java, Spring, Microservices, and cloud platforms. Strong background in creating robust, scalable applications and enhancing performance through effective testing and deployment strategies. Committed to continuous learning and staying updated with the latest industry trends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responsiveness by optimizing database interactions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better modularity and continuous delivery of services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scope and implement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deployment solutions, improving application uptime by 40% and reducing latency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services adhering to RESTful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cloud deployment, reducing operational costs by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minimizing usage of unnecessary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performance tracking and troubleshooting,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thus speeding up release cycles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code reviews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programming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and service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the performance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bi-weekly sprints and effectively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functionalities in legacy systems, ensuring continuous integration of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design and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focusing on performance tuning and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automation testing to streamline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ensuring higher throughput and improved response times for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and documentations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API usability and decreased the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and maintainability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actively contributed to the design and architecture discussions for project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improving the functionality and reach of the applications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monolithic applications to a more service-oriented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metrics, resulting in a 25% increase in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