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Senior Engineer with over 11 years of experience specializing in Java, Spring Boot, and Microservices architecture. Proven track record in delivering scalable solutions and optimizing performance using cloud technologies like AWS. Expertise in Agile methodologies, leading cross-functional teams, and ensuring high-quality code through robust testing practices. Strong background in leveraging tools such as Docker, Kubernetes, and CI/CD pipelines to enhance development workflows and support continuous integration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significantly improving integration and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cloud hosting.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database tuning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latency in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stakeholders to define technical requirements and ensure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delivery of code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application development,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to refine team processes and outputs.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to support application deployments and maintenance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technology stack, improving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leading to streamlined service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to ensure rapid deployment cycles and flexible project management,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simplifying database interactions and reducing boilerplate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Java applications, achieving significant enhancements in response times and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ensure comprehensive testing coverage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the time to market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involved in training and development sessions to elevate team technical acumen.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which improved team efficiencies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resilience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in application design, ensuring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from requirements gathering to deployment, ensuring project goals were met consistently.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and implemented effective backup strategies as part of system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interfaces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libraries, resulting in improved user satisfaction. Successfully reduced page load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JUnit,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Travis CI, CircleCI,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