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in scalable software systems, specializing in Java, Python, and JavaScript frameworks. Proven ability to architect and design applications with a focus on maintainability and performance. Adept at collaborating with cross-functional teams and implementing best practices in development, testing, and deployment. Strong expertise in microservices architecture, cloud technologies, and database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interoperability between systems and increased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streamline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access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to implement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reuse and lowering development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best practices for API documentation and versioning, enhancing the onboarding experience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refactor legacy web applications, improving user experience and increasing response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identify performance bottlenecks and propose strategic improvements, leveraging insights from AWS CloudWatch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solutions and deployment procedures, enhancing the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internal workflow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communication between various software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access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operational costs by 20%, enabling efficient resource allocation and scaling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incorporating responsive design principles, leading to a 25%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strategies, significantly enhancing the software delivery lifecycle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performance tracking and error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development, ensuring applications were mobile responsive and user-friendly.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 sessions to promote best practices and continuous improvement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including Sprint Planning and Retrospectives, contributing to improved team dynamics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caching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database load, improving application response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from on-premise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API functionalities for project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transparency for external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ELK Stack,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