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backend and frontend development, utilizing a wide range of technologies including Java, Spring, React, and various cloud platforms. Proven ability to lead development teams, deliver high-quality code, and implement robust testing strategies. Enthusiastic about leveraging modern frameworks and tools to drive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scalability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and server, improving client-side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 and decreased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(AWS)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to improve application reliability and scalability, enhancing user experience.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team collaboration and streamlined workflows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uptime and rapid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best engineering practices are adhered to, including clean code, code reviews, and continuous integration, to maintain high-quality standards in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productivity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performance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 that enhanced user engagement and improved load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database access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facilitating easier deployments and environment consistency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frameworks and libraries, enhancing functionality for internal projects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designing API integrations with third-party services, ensuring seamless data exchange and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software reliability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best practices in software development, focusing on performance tuning for the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UI components, improving overall user experience on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 APIs to streamline transaction processes, enhancing security protocols and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 cases, achieving a high test coverage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 times, significantly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team brainstorming sessions, promoting knowledge sharing and innovative solutions, which resulted in 30% faster code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