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architecture design, and team leadership. Proficient in utilizing advanced frameworks, languages, and tools including Java, Spring, Hibernate, RESTful APIs, Microservices, Kubernetes, and Docker. Adept at innovative problem-solving, optimizing code performance, and ensuring high-quality software delivery through rigorous testing practices. Track record of collaborating with cross-functional teams to deliver scalable and robust solutions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modularity and scalability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front-end frameworks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consequently improving UX/UI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optimizing deployment pipelines and system reliability through automated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streamlined software delivery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regression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project scopes, ensuring alignment with business objectives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compliance with specifications and reducing error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daily stand-ups, and retrospectives, enhancing team collaboration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performance tuning initiatives for existing applications, leveraging profiling tools to identify bottlenecks and optimize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NoSQL databases, ensuring effective storage and retrieval of unstructured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functionality while significantly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and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exchange, ensuring robustness and security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optimize database interactions, reducing code complexity and improving data manipulation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enhancing user interfaces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configuration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project setup and collaboration efforts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extensive unit testing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application reliability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reducing average query time by 25% for critical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dynamic user experiences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components with back-end services to enhance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seamless data flow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administration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lightweight applications and enhancing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processes by implementing a streamlined configuration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multiple projects, reducing build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Agile teams, facilitating sprint retrospectives and planning meetings to ensure project timelines and responsibilities were clear.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and presentations on effective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improving team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