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the software development lifecycle, specializing in building robust, scalable applications leveraging Java, Spring Boot, and Docker. Demonstrated expertise in cloud-based environments with a strong focus on microservices architecture, RESTful APIs, and DevOps practices. Proven ability to lead teams and deliver high-quality code while adhering to Agile methodologies and industry best practices. Skilled in test-driven development and integration testing using JUnit and Mockito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scalable deployment in AWS.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seamless integration between front-end applications and the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environments, prioritizing continuous integration and delivery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applying design patterns and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adherence to best coding practices through code reviews and mentoring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transition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significantly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enhancing deployment cycles and resource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CI/CD processes that reduced deployment times by 30% and improved overall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 migrations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Liquibase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integrity and reducing downtime during upgrades.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server-side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processing efficiency and load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with existing legacy applications, improving data retrieval processes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defining and implementing DevOps practices, including CI/CD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decreased the bug rate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architects to evaluate and select appropriate technologies, leading to the successful migration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11</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development, enhancing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performance tuning and optimization of various backend processes, resulting in improved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logic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and dynamic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codebases for better code maintainability and readability, aligning with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test pass rate of over 90%.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integrate user-centric design and accelerate feature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deploying and managing applications, enhancing scalability and reducing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knowledge sharing sessions to improve team skills in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development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contributing to overall team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AWS,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