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proficient Senior Engineer with over 11 years of experience specializing in cloud infrastructure and DevOps. Proven track record in software development, systems automation, and continuous integration and deployment (CI/CD) practices using modern frameworks and tools. Exceptional expertise in designing and implementing scalable infrastructure solutions, managing code quality, and conducting comprehensive testing. Strong commitment to leveraging and optimizing technologies to enhance development workflows and minimize operational inefficiencies.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scaling and resilient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across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back-end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performance improvements through code quality enhancements and refactoring.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high availability and security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load and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 and peak performance during high traffic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diagnose production issues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introducing proactive monitoring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integrating container orchestration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strategies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improvement in team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emphasizing adherence to standards and optimization of legacy code, resulting in significant efficiency increases.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storage solutions across various applications, improving data retrieval times and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 within applications, enhancing user experience with speed and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responsive, user-friendly interfaces and reliable back-end infrastructures.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optimized SQL queries and database design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leading to a reduction in query execution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DevOps methodologies to establish seamless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effectively isolating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through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decreased time to delivery and increased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migrating legacy systems to cloud-based architectures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gain insights into application performance and troubleshoot issues swiftly.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project managers to align project milestones with sprint goals using Agile methodologies, ensuring timely project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documentation and training sessions on new technologies and workflows to ensure knowledge transfer and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team sprints and retrospectives using Agile methodologies, contributing to increased team efficiency and morale.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and maintenance of internal libraries and tools used across projects, enhancing team consistency in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networking and system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VPC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network security and efficient traffic management within cloud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caching layer to improve response times for high-demand applications, helping achieve a 50% increase in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indexing and searching large datasets, providing robust data handling capabilities for analytical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microservices architecture that reduced application downtime by 30% through improved service isolation.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