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experienced Senior Software Engineer with over 11 years of experience in building scalable and robust applications. Expertise in modern development environments, particularly in designing and enhancing microservices architectures, ensuring high performance and reliability. Proficient in various programming languages and technologies such as Java, Spring Boot, Kubernetes, and more. Demonstrated ability in unit and integration testing, having led multiple successful projects with a focus on continuous delivery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the deployment times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streamlined operations and effective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interoperability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implementing best practices for cloud security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observability of application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enhancing team productivity and knowledge-sharing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 and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legacy code refactoring, resulting in a cleaner codebase and improved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highly available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disaster recovery and business continuity.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 user experiences and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and ensured compliance with security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optimizations which improved application load times by up to 30%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code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technical architecture discussions that guided the development of a multi-tenant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reducing database load and improving response times for end-user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infrastructure as code practices and reducing deployment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refactoring that simplified data retrieval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migration of an on-premise application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operational costs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workshops and training sessions on new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culture of continuous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enhancing interoperability between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receiving community recognition.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logging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bug resolution timeline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published a microservice for a client payment system that processed over 1 million transactions per day.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Docker,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