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developing high-quality software solutions and web applications. Expertise in defining technical architecture, implementing front-end and back-end technologies, and ensuring effective deployment. Strong background in Agile methodologies, unit testing, and system integration, utilizing a diverse tech stack including Java, Spring, React, Node.js, and Microsoft Azure.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communication between front-end and back-end systems, improving response time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development of dynamic user interfaces, incorporating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app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25%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capabilities, allowing seamless database interactions and improved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80% test coverage on critical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Scrum methodologies, streamlining project timelines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modern standards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readiness for future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protection and user authentication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tuning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load times for data-driven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standards and design patterns,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complex joins and stored procedures to optimize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increasing test coverage and reliability in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data validation, ensuring adherence to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sprints, adapting quickly to changing requirements while maintaining high levels of code quality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reviews and provided constructive feedback, improving code quality and team cohesion.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and maintained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S3, EC2, and RDS for cloud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customer-facing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discussions to migrate legacy systems to more robust technologies, improving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and maintaining a single source of truth.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bug fixing and performance tuning, leading to a 20% increase in application responsiveness, measured through user feedback surveys.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Vue.js,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 DevOps,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Build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Gradle,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IDEs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Visual Studio Code, Eclipse, IntelliJ IDEA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