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systems engineering. Expertise in designing scalable solutions using contemporary frameworks and technologies such as Java, Spring, and Microservices. Proven proficiency in test-driven development and CI/CD processes, with hands-on experience in utilizing AWS services and containerization tools to enhance application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a microservices architecture for a high-traffic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ensuring seamless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 to enhance performance and lower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transform them into technical specifications, improving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best coding practices, fostering a culture of quality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introduced coding standards which enhanced the overall code quality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aided in better observability and faster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which improved the speed of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client-server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robustly addressing performance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by optimizing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guided the integration process with third-party APIs, increasing system extensibility.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facilitating sprint planning and daily stand-ups, effectively enhancing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database strategies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security protocols such as JWT for secure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release cycles and ensured alignment on technical requirements, enhancing project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technical documentation and user guides, improving user onboarding experience and technical synergy.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high-performance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by implementing asynchronous programming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scalable database structures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data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end-to-end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React components, resulting in improved test reliability and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for front-end design optimizations, ensuring compliance with best practices in user-centered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 Compose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which decreased setup time for new developers by about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legacy systems through refactoring and modernization strategies, enabling smoother transitions to modern frameworks, achieving 20% improved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Vue.js, Hibernate,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