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maintaining complex software systems. Proficient in leveraging a diverse tech stack including Java, Spring Boot, Microservices, and AWS cloud services. Adept at collaborating with cross-functional teams to deliver high-quality software solutions. Holds a passion for maximizing performance and optimizing user experience through innovative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resilience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cloud-native solutions,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 between front-end applications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development, enhancing user interfaces for better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 to ensure code quality and reduce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agile methodologies, promoting effective collaboration and timely delivery of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facilitating knowledge transfer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data flow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access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SQL for data persistence,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 using profiling tools, resulting in a 30% increase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adaptive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real-time data rendering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web services for comprehensive data handling and increased feature 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data reporting module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insights into application usage and user engagement, driving strategic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error tracking and logging mechanisms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error resolution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Agile processes and software best practices,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review cycles, contributing to team goal-setting and personal development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responsive design and user-centered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database design and management,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deployment tasks, reducing operational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comprehensive test coverage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 and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clean and efficient codebases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newer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and best coding practices, increasing team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