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specializing in software development, architecture, and system integration. Proven expertise in using modern programming languages and frameworks to deliver high-quality software solutions. Committed to agile methodologies, DevOps practices, and continuous integration/continuous deployment (CI/CD) processes, ensuring seamless releases and optimized systems. Adept in orchestrating robust testing strategies to enhance product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improved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significantly improving user engagement through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deployment, reducing release cycles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code quality and reducing post-release defects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UX/UI designers to translate business requirements into technical specifications using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integration with front-end applications, improving application interoperability and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a culture of continuous improvement and shared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application setup, testing procedures, and deployment strategies to streamline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ensuring data integrity for high-availability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S3 for file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communication features, enhancing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several large-scale enterprise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enterprise security and compliance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migrating legacy systems to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40% reduction in operational costs and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HTML5/CSS3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customer satisfaction ratings due to better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consumed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services, facilitating data interchange between disparate systems, and enhancing overall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efficient database schemas that improved data retrieval processes by 20%, enabling faster application responses.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leveraging Agile methodologies to ensure timely delivery of project milestones and adaptability to 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Included performance optimization techniques such as caching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merging database queries to reduce latency in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testing protocols and executed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seamless user interactions and improving overall application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data migration and transformation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transitions during system upgrades.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design sessions to dissect application architecture and propose enhancements for improved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an environment of knowledge sharing by conducting tech talks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and the benefits of cloud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optimization strategies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consistency and retrieval speed in CRUD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deploying a high-availability web service that achieved 99.9% uptime over a six-month period.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HTML, 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Node.js, Django, Vue.js,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REST, SOAP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Redis, Apache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