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full-stack development, specializing in building robust applications using Java, Spring, React, and Microservices architecture. Proven expertise in leading development teams, optimizing software solutions, and ensuring high-quality performance through rigorous testing and deployment practices. Strong background in Agile methodologies and DevOps practices, committed to delivering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development team enhancing an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resulting in improved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integration with third-party services,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reducing bug incidence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enabled quicker deployment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coding best practices,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performance, and implementing backups and recovery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UX/UI team to enhance user interfaces for web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quickly resolve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stability and scalability by migrating monolithic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continually improve processes and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multiple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client-side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frameworks for efficient data management and user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front-end technologies, ensuring seamless data communication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growth through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while iterating on product features based on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reviews and provided actionable feedback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version control to maintain high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to assist with software updates and system maintenance, improving team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and compliance as part of the development lifecycle, aligning with industry best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for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cross-platform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business stakeholders to align application features with user needs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effective project management and timely delivery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handle diverse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clean and efficient code while adhering to coding standards, enhancing readability and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deliverables, successfully implementing new features within project deadlines, achieving a 10% improvement in on-time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Apache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