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delivering high-quality software solutions. Proven expertise in developing scalable applications using Java, Spring Boot, Hibernate, and REST API frameworks. Demonstrated success in improving application performance, implementing test strategies with JUnit and Mockito, and utilizing cloud technologies like AWS and Azure. Strong background in agile methodologies and a passion for integrating best practices in software development to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web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leading to a modular design, significantly improving deployment times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optimizing database interactions and improving query performance by implementing caching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systematic testing, resulting in a 30% reduction in production bugs and enhanced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in the migration of on-premise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performance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QA team to 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continuous integration and delivery practices were adhered to.</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offering a more dynamic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to enforce coding standards and ensure best practices were followed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managers and stakeholders to gather requirements and deliver features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application deployment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contributing to the overall improvement of team dynamics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user experience through effective API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utilizing monitoring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analyze bottlenecks and optimize code accordingly.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a centralized logging mechanism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Logback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troubleshooting capabilities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including OAuth2 for API security and data protection, significantly reducing vulnerabilities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a seamless user interface and experience, integrating with back-end services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schema design and optimization techniques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speeds and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team-based code reviews, fostering a culture of knowledge sharing and skill improvement among engineers.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software solutions with business requirements for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functionalities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logic, enhancing the overall application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code versioning and collaboration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team consistency and facilitating easier rollbacks when necessary.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responsive page layouts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25% increase in user interaction metrics and satisfaction scores.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the development process through the application of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leading to improved project timelines and deliverable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technical discussions and architecture designs, leading to improved system overall resilience and maintainability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React, Angular,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