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the software development lifecycle, specializing in Java, Spring Framework, Microservices, and RESTful APIs. Proven track record of delivering high-quality software solutions using agile methodologies, with a strong emphasis on performance optimization and scalability. Expertise in developing and maintaining robust applications, collaborating with cross-functional teams, and leading technical initiatives to enhance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 and improving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 teams to create responsive front-end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streamlined workflows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best practices were followed and fostered continuous improvement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ceremonies, promoting collaborative development practices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processes and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a robust backend for various client-side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EC2, S3, and RDS, ensuring high availability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coding practices and performed security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microservices design, ensuring seamless communication between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ensuring timely project completion and stakeholder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performance, enhancing response times by 30% through efficient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application architecture and APIs, improving team onboarding and project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from requirements gathering to deployment and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develop automated test cases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by implementing SSL and data encryption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insights on improvement areas based on latest industry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loading times of web applications by implementing front-end performance optimization strategies, resulting in 40% faster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Tools/Platforms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API, SOAP, CI/CD,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