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innovative Senior Software Engineer with over 11 years of experience in designing, developing, and maintaining web applications. Proven ability to leverage cutting-edge technologies and frameworks including Java, Spring Boot, React, and AWS to deliver high-performance solutions. Demonstrated expertise in leading engineering teams, mentoring junior developers, and implementing best coding practices and testing methodologies to ensure software quality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high-traffic e-commerce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API services to enhance user experience, achieving a 40% increase in visitor retention.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engineers in migrating legacy systems to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performance and reduced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build and deployment processes, resulting in a 30% reduction in release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performance and minimizing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management, optimizing database queries and structure for improved application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metrics and conducted troubleshooting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diagnostics and overall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 designers to create responsive web applications, adopting components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consistent design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communication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improved existing codebases with a focus on refactoring and technical debt reduction,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quality checks.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guidance to junior developers, enhancing team skills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best practices for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focusing on RESTful API development for client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handling and optimization, ensuring data integrity across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gather requirements and deliver frontend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logic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full-stack development efforts while maintaining a focus on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methodologies, participating in daily stand-ups and sprint planning to enhance project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automated test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testing efficiency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adherence to coding standards and best practices, promoting clean, maintainable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and workshops within the development team, focusing on emerging technologies and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through interactive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testing practices, enhancing software quality and minimizing release times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collaboration within a small team,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project management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microservices components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multi-platform support, optimizing service interactions resulting in increased flexibility.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dependency management and project builds, enabling efficient environment setups.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deployment processes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application launches and reducing downtime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JUnit,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TestNG, Selenium, Mockito,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