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Engineer with over 11 years of extensive experience in software development and engineering management. Proven expertise in designing, developing, and implementing robust software solutions using a wide array of technologies and frameworks. Adept at leading cross-functional teams, ensuring quality and precision through successful implementation of testing frameworks and methodologies. Excellent communicator with a strong track record of delivering high-quality projects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client-server communication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sprints and managed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 and contributed to defining technical roadmaps.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design patterns, enhancing team efficiency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thorough monitoring and profiling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streamlined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with integrations to front-end interfaces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databases (MySQL, PostgreSQL) through schema optimization and query tuning, resulting in increased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quality improvements in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3rd party APIs for payment gateways and external data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training programs on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 architecture for improved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lifecycle management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build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enforcing coding standards and improving teamwork through constructive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capabilities, enhancing project agility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code deployment efficiency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for web applications while ensuring responsiveness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CSS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requirements and turned them into technical specifications leading to successful project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backend performance leading to a 30% increase in efficiency, driving increased adoption of the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ASP.NET, Flask, Laravel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Project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