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deploying scalable applications across diverse industries. Proficient in leveraging a wide range of technologies including Java, Spring, Angular, Docker, and AWS to drive project success and enhance application performance. Committed to delivering high-quality software solutions by employing test-driven development and agile methodologies. Adept at mentoring junior engineers and leading cross-functional teams to achieve business objectives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responsive user interface adding user engagement features that increased customer satisfaction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which reduced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establishing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seamless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response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fostering knowledge-sharing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unit tests, achieving an overall test coverage of 80% on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ensuring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portability and ease of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sessions that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secure data exchange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facilitate database interactions, streamlining data management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effectively bridging back-end services with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better visibility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existing web applications to improve UX for end-users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in applications and facilitating improved performance through targeted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code quality improvement of more than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hosting and efficient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codebase maintainability through code refactoring and implementing best practices gained from ongoing learning and research.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communicate requirements and resolve issues during projects, ensuring a smooth workflow between stakeholders and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resulting in 50% more efficient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