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specializing in full-stack development and cloud computing solutions. Proven track record in designing, implementing, and optimizing applications using cutting-edge technologies including Node.js, React, AWS, and Docker. Adept at leading diverse teams in agile environments, ensuring high-quality code through robust testing methodologies. Passionate about driving innovation and improving performance through strategic technical implementations.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methodologies, conducting daily stand-ups and code reviews to uphold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enabling efficient data handling and integration with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NoSQL database solution for dynamic data management, improving flexibility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to ensure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introduced design patterns to enhance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application functionalities, improving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release workflows and feature branching effectively in a collaborative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refactoring sessions, employing design principles that led to a 25% increase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processing speeds and backend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building responsive user interfaces that adhere to modern web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ensuring data integrity through transactional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set milestones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communication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load times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applications on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monitoring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architecture reviews, providing insights on best practices and recommending technological upgrades to improve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maintained documentation standards to support team onboarding and maintainability of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rapid development cycle and adherence to MVC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deployment, enabling seamless application scaling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in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Ruby applications, ensuring adherence to industry testing standards before production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prototyping of database solutions, facilitating quick iterations and client feedback incorporation.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enhance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aesthetic and functional alignment with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custom plugins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site functionality and user engagement, leading to increased site traffic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Ruby, Java,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