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developing, and implementing software solutions across various industries. Proficient in multiple programming languages including Java, Python, and JavaScript, and deeply skilled in frameworks such as Spring, React, and Django. Proven track record of leading projects, mentoring junior developers, and streamlining workflows for enhanced productivity. Strong collaborator with excellent problem-solving abilities, focused on delivering robust and scalable software systems using modern technologies and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modularity and scalability, promoting a microservices architecture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RESTful APIs and optimizing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deliver innovative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Lambda.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functionalities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standards through TDD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best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performed load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strategy and resource management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persistence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working closely with data engineers to ensure proper data handling and structuring.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drive project deliverables, participating in sprint planning and daily stand-ups, significantly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 test coverage percentage.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e-commerce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customer transactions and increasing sales by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transaction processes for various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 with cloud-native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freeing up developer resources to focus on functional code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activities to improve the maintainability of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SQL queries, significantly reducing response time and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Scrum practices to ensure smooth development cycles, actively participating in retrospectives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testing plans and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regression testing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team responsible for migrating a monolithic application to a distributed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.NET framework to develop corporate solutions integrating with existing business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integrating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development efficiency by implementing DevOps practices, reducing downtime by 20% through automated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Agile teams to deliver features on time, enhancing overall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oversee application performance, which led to proactive resolution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