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full-stack development using modern technologies including Java, Spring Boot, React, and MongoDB. Proven record of designing scalable applications, implementing RESTful APIs, and fostering agile methodologies in diverse environments. Adept in delivering robust solutions that meet rigorous standards of quality and performance, along with comprehensive experience in unit and integration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modularity and reusability of code blocks.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user experience and streamlined application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Docker and Kubernetes to ensure scalability and fault tolerance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performance and response times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 store.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testing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in an Agile environment, participating in daily stand-ups and sprint planning meetings, ensuring enhanced team communication and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code deployments which increased the rate of delivery and integration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RESTful services, ensuring the reliability and performance of APIs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design patterns, and debugging strategies primarily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continuous integration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APIs continuously enhancing application functionality and reducing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business logic and data processing with improved transaction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modular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cross-platform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SQL extensively for database querying, optimizing complex queries that improved data retrieval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compliance with industry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securing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design new features based on customer feedback, having a direct impact on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Agile methodologies and best practices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having a positive impact on the product life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unit tests and end-to-end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ensured applications performed reliably across all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efficient collaboration among development teams and ensuring version control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applications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maintainability of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to enable integration with third-party services, improving the overall system's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increasing accessibility across mobile and desktop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application metrics, which helped ensure high availability of applications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applications, leading to improved response times and resource management on server instances.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the importance of clean code and software architecture principles, which significantly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Angular, NestJS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