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stack development, specializing in advanced web applications. Proficient in a variety of programming languages and frameworks, including Java, Spring Boot, Angular, React, and Node.js. Expert in building scalable microservices and RESTful APIs, leveraging cloud technologies such as AWS and Azure. Skilled in performance optimization, automated testing with JUnit and Selenium, and agile methodologies. Committed to continuous improvement and devising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modularity of our products and enabling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for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scalability of applications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intuitive and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initiative to boost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daily stand-ups,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influencing improved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seamless integration of the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efficient queries and implementing indexing strategies to support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web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overall redundancy and improved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code reliability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UX design team to implement best practices in UI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to align development processes with changing project requirements, successfully delivering three major updates in one year.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cloud-based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improving operational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contributing to the implementation of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for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flexibility and responsiveness of mobile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initiating performance enhancements and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consistency and integrity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 optimizing several core modules, and reducing technical debt over a six-month period,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