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and developing high-performance software applications. Proven expertise in a variety of programming languages and modern frameworks, including Java, Spring Boot, React, and AWS services. Strong background in agile development methodologies and software testing practices. Recognized for delivering robust solutions while enhancing the efficiency of software systems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high-performance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that improved application performance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daily stand-ups and bi-weekly sprint reviews, enhancing team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processes, including requirement analysis, system design, coding, testing, and deployment with a robust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which improved application response times by over 30% without significant changes to underlying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 interfaces for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data exchange and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Lambda to enhance application functionality and scalability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best practices in software development, including code reviews and design discussions, resulting in decreased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usage of best coding practices, encouraging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guidance in system architecture decisions for improved efficiency and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functionality that aligns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connect front-end and back-end systems seamlessly,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 and agile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efforts, significantly reducing application downtime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timely updates and documentation on project developments to stakeholders, ensuring transparency in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innovative solutions, contributing to an increase in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responsiveness and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adhere to best practices in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service-based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focusing on sprint planning and retrospectives to improve deliverables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data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queries and throughput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 times and reducing the database load, leading to a reduction in query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Bootstrap,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