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developing and optimizing high-performance applications. Proven expertise in Java, Microservices, and Spring Framework. Strong background in designing scalable systems leveraging RESTful APIs, Docker, and Kubernetes. Committed to delivering quality software through effective testing and a deep understanding of architectural principles. Adept in team leadership and mentoring while maintaining a hands-on approach to software development and continuous integrations.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major client hospital management system,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drastically reducing the go-live time by optimizing containerized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high-performance data exchange across services, enhancing system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resilient applications, improving transaction management and data access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the integration and delivery of software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overall code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agile methodologies, fostering a culture of excellence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bolster application security, ensuring compliance with the latest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architecture discussions to maintain coding standards and optimize performance across all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deployment process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reduction in environment setup time through automated provisioning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Effectively troubleshooted multivariate production issues through diligent logging and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sessions to define application architecture and stack choices, standardizing processes with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integration with third-party services, ensuring data consistency and transactional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dynamic user interfaces that enhanced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job scheduling and background processing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Quartz Scheduler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best programming practices for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workshops on version control for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back-end applications, ensuring delivery of bug-free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migrating monolithic applications to modular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application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delivered projects on-time and within budget constraints.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reports generation, optimizing queries for faster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various agile project iterations by participating in daily scrums and retrospectives, enhancing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Management of source code repositories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enforcing consistent code styles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profiling and load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better response times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requirements and propose technology solutions, successfully securing multiple project wins during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Google Cloud,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