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and systems. Proficient in Java, Python, Spring Boot, Microservices, and Docker, with a comprehensive understanding of development methodologies and best practices. Demonstrated expertise in cloud deployment utilizing AWS and CI/CD pipelines. Passionate about enhancing system performance and reliability through innovative solutions and thorough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for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performance and scalability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significantly improving the deployment pipeline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code quality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cost efficiency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workflows and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boosting data retrieval speeds by enhancing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applications, increasing user engagement through dynamic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methodologies, ensuring rapid development cycles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coding practices and testing methodologies, fostering a culture of continuous learning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and dashboards to improve system reliability and proactively identify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enterprise applications, improving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which improved application response time under heavy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facilitated communication between services, thereby promoting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EC2 and S3 to ensure high availability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facilitate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 for version control and collaborated on projects with distributed teams using pull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complex data models and performed troubleshooting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best practices in coding and architecture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 integrations between frontend applications and backend systems, ensuring smooth communication and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upgrades with better frameworks, leading to improved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data storage effectively and executed performance tuning on SQL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ensure code quality and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which led to a 20% reduction in response time by implementing optimized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Django,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