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diverse experience in software development, specializing in full-stack development methodologies. Proficient in Java, Spring Boot, React, and AWS. Recognized for implementing robust scalable architectures and delivering high-quality software solutions. Proven ability to collaborate with cross-functional teams and lead projects from conception to completion, ensuring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cloud-based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front-end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state management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front-end and back-end systems,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implementing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continuous integration and delivery by setting up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 meetings, to improve team performance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Setup and maintained monitoring and logging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ensure system health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based on client feedback and user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 access layer efficiency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administration, with hands-on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CI/CD pipelines for seamless deployment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optimization, significantly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conducting training sessions on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environment, delivering robust solutions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maintained databases,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exchange between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existing applications to follow best software development practices,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enhance personal development skills and community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legacy code, increasing application performance and reducing errors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