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developing robust applications and services. Proficiency in Java, Spring Boot, Microservices, React, and cloud technologies like AWS and Azure. Excellent track record of delivering high-quality code and leading teams in Agile environments. Strong expertise in testing frameworks, CI/CD processes, and optimizing application performance, ensuring seamless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to develop an internal portal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25% increase in usability and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robust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deployment processes and reducing code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communication between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data retrieval processes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to 85% and ensuring higher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optimized database calls, reducing load times by 40% in critical application areas.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functional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project standards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S3, and RDS to create a highly available and fault-tolerant infrastructure for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shape the software development roadmap, focusing on performance, scalability, and security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responsive user interfaces that improved client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monolithic architecture to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optimized queries leading to improved application performance and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increase in defect resolution speed during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knowledge transfer sessions, enhancing team performance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the applications to enhance functionalities,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and ensured security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data protection for user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to manage project timelines effectively, ensuring on-schedule product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design and implement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loading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artisan development environment for locally hosted development to streamline workflows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rigorous testing procedures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functionality across various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customer support and technical assistance during deployments, collecting feedback for future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solutions for data processing and storage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handling large datasets. Completed projects 15% ahead of deadline.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C#,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 jQuery, Bootstrap,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Elasticsearch,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 Jest,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