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11 years of extensive experience in the software development lifecycle, specializing in systems architecture and backend technologies. Expertise in designing scalable applications and leading cross-functional teams to deliver powerful solutions that drive business performance. Proficient in a variety of programming languages, frameworks, and tools, passionate about adopting the latest technologies to enhance operations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capabilities with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data ingestion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Apache Kafka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mentoring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Python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efficient resource management and reduced downtime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and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health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Prometheus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Grafana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incident response and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actively participating in sprint planning and retrospectives to deliver quality software increments.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infrastructure services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GCP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applications, enhancing fault tolerance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acquisition by improving platform usability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RESTful APIs for client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Flask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Express.js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by optimizing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team, collaborating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Jira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Confluence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issues and document code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database optimization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times significantly for 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applications including authentication and authorization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OAuth2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JWT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seamless data flow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across development teams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applications, utilizing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efforts in a fast-paced environment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develop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in collaboration with product managers and UX/UI teams to deliver user-friendly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C#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technical debt and improving maintainability by streamlining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CircleCI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faster feedback on code quality and project status.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new features and bug fixes under tight deadlines with a focus on quality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reliability through unit testing and integration testing practices, achieving over 85%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Express.js,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PostgreSQL, MySQL,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