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engineering, specializing in robust backend architectures and scalable applications. Proven expertise in technologies including Java, Spring, RESTful APIs, and modern cloud platforms. Adept at leading teams to deliver high-quality software solutions, optimizing performance through rigorous testing, and leveraging cutting-edge frameworks. Passionate about continuously improving coding practices and implementing innovative solutions to streamline application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implementing large-scale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improving device interoperability across platforms, strongly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resulting in smoother deployments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storage and computing capabilities, optimizing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achieving over 90% code coverage and significantly decreasing bug rates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system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real-time data processing and enhancing system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leading sprints and scrums to foster team collaboration and improve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significantly while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conducted knowledge-sharing sessions to elevate team skill levels and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improving their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and project management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responsive user interfaces and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 projects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indexing critical fields.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API integrations with third-party systems, increasing data availability and enhancing client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Co-authored unit testing strategies that increased testing efficiency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tests alongside traditional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enhancements that improved load times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code splitting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reducing server load and improving response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cross-functional teams to complete integration of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rich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technology adoption, advocating for the use of emerging technologies in future projects, especially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robust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modular and reusable code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codebases with performance profiling tools, leading to improved execution speed and reduced memory footprint.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client-side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back-end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testing frameworks, resulting in dramatic decreases in post-deployment bugs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to Agile methodologies, improving the overall project management structure and workflows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