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progressive experience spanning multiple industries. Leveraging expertise in modern frameworks, libraries, and platforms, I have successfully led projects to improve efficiency and productivity, particularly in backend and frontend systems. Passionate about driving quality through solid engineering principles and rigorous testing practices, I am poised to contribute to team success with a strong focus on innovation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enterprise applications, enhancing modularity and reduce system coupling.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resulting in improved integration across key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deployment process by decreasing provisioning time by half.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application deployment, achieving high availability and scaling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maximum code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 faster, more responsive user experience and better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cycles and increasing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upon existing RESTful services, leading to more efficient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a significant increase in the overall quality of the codebase through standardized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between client and server-side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environments, enhancing standardization across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flexible and robust data models for scalable application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features, ensuring optimal data flow and usage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 to identify potential bottlenecks in backend services, utilizing profiling tools for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regression and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 as part of the scrum team, providing input on product enhancements and backlog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data processing engines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analytics capabilities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consistent code quality and facilitating collaborative software building.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applications, ensuring higher reliability and faster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microservices, improving maintainability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bugs by 30% over a project's lifespan through rigorous application of modern testing frameworks and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