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of expertise in advanced software development and architectural design. Proficient in multiple programming languages including Python, Java, JavaScript, and frameworks such as Django, Spring, and React. Proven track record in developing scalable applications and leading software development projects. Adept at utilizing cloud technologies like AWS, Azure, and GCP to enhance system performance and reliability. Strong background in implementing CI/CD pipelines and employing Agile methodologies to refine processes and deliver high-quality solutions. Looking to leverage my technical skills and leadership experience to drive innovation at Oklo.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implementing microservices architecture leading to enhanced performance, and system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Lambda, and S3 to deploy robust applications improving uptime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and achieving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Creating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data transmission and smooth integration with frontend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Leading a team of developers through Agile methodologies, conducting sprint planning, and retrospective meetings to enhance team collaboration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Conducting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production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Building frontend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experiences and improving application usability by focusing on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Collaborating with architects and product owners to define technical requirements and deliver effective solutions that align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Optimizing performance of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significant improvements in application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serverless functions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decreasing infrastructure costs while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Liaising with external stakeholders to assess project delays and provide comprehensive updates, facilitating better project management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for a domain-specific web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seamless integrations between backend and frontend, ensuring data consistency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and implemented migrations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 evolution over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effective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issue tracking and resolution times for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project tracking, reporting bugs, and managing development tasks throughout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mentorship to junior developers, significantly enhancing team skill levels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engaging web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the user experience and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A/B testing for user interface optimizations, resulting in increased user retention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migration of legacy systems to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web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optimized for performance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higher test coverage and improved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performance tuning exercises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solutions that resulted in a 30% increase in query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pipelines for ETL processes in collaboration with the data science team to ensure data accuracy and consistency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cross-functional teams to deliver complete product solutions, focusing on continuous integration and deployment practices to streamline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Spring,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Jenkins, Unit Testing, API Development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