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full-cycle software development, specializing in Java, React, and various cloud technologies. Proven track record of delivering scalable and maintainable software solutions. Excels in designing microservices architectures, leveraging Spring Boot, and integrating CI/CD pipelines with Jenkins. A strong advocate for unit testing and TDD, with extensive experience using JUnit and Mockito for robust application testing. Passionate about adopting modern development practices and tools to enhance productivity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consumed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deployment speed and reducing costs by leveraging AWS Lambda and ECS.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for a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process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significantly improving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APIs,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application delivery and reducing user-reported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enhancing overall API reliability and performance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to uphold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microservices and database operations, improving application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for systems architecture and development processes, ensuring clarity and accuracy for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for over 10,000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front-end development and improve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SQL databases, optimizing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interacted with back-end services and external data sources to facilitate real-time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enhance overall application performance, ensuring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from monolithic architecture to microservices, resulting in improved project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best practices in software development, mentoring peers on the use of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scalable solutions to meet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on the redesign of the application architecture, improving load time by 25% through efficient coding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user-specific dashboards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ensuring a seamless user experience on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.NET applications, achieving over 80% test coverage, which significantly reduced production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branches, and collaborating with team members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