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designing, developing, and deploying high-performance applications. Proficient in a wide range of technologies, frameworks, and languages including Java, Spring, React, and Python. Proven expertise in leading engineering teams, implementing best practices in software development, and advocating for continuous improvement in productivity and quality through testing frameworks and automated solutions. Strong focus on utilizing innovative solutions and optimizing existing systems to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a microservices-based application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integration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efficiency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cloud-native solutions that improved uptime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 through responsive front-end architecture, enabling dynamic updates and improved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microservices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reliability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troubleshooting and system performance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in software development and design patterns, driving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design specifications that enhanced knowledge sharing and project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implementing RESTful web services for various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intently with product management and design teams to create user-friendly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 code quality and reduced bug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outdated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query efficiency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parsing and manipulation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and orchestration of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web apps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rapid delivery cycles and high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improve team dynamics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client site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and stability through comprehensive performance monitoring and tuning practices on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 for database queries by 30% through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indexing, and query restructuring.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culture of continuous testing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technical documentation and project specifications, paving the way for clearer communication and understanding amongst team members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maintenance and upgrades by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allowing for gradual transition to newer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