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in full-stack development, specializing in creating robust, high-performance applications using cutting-edge technologies. Proven expertise in Java, Spring Boot, Microservices, and RESTful APIs, demonstrating a strong commitment to delivering high-quality, efficient solutions. Adept at collaborating with cross-functional teams to define project specifications and lead architectural design. Skilled in optimizing application performance and implementing comprehensive testing protocols to ensure product reliability and user satisfaction.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design and development of scalable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modularity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to facilitate communication between frontend and backend services,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access and manipulation.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ensuring code quality and reliability throughout the development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developers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with Spring backend, improving user experience and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deploy applications, optimize infrastructure costs, and enhance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application performance by 30% through code refactoring and optimization of database queries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deployment, streamlining development processes and reducing release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and mentored junior developers on best practices in coding standards and software design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and management of containerized applications, leading to improved scalability and resource utilization.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data migration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tools, ensuring data integrity during transitions.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comprehensive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enhanced application visibility and performance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engagement through dynamic user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database design and management,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scalable data storage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for payment processing and data retrieval, enhancing functional capabilities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code reviews and maintained code quality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adherence to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owners to gather requirements and translate them into technical specifications for development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design principles in web applications, optimizing performance across various devices and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collaborated with cross-functional teams through code management and documentation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repetitive tasks and enhance operational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open-source projects focused on improving web application frameworks and tools.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technology stacks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design discussions and architectural reviews, ensuring alignment with strategic business goals.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comprehensive documentation for software design and development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application performance by 25% through continuous performance profiling and optimization efforts.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Jenkins, Maven,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OpenShift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