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developing robust software solutions. Proficient in leveraging a wide array of technologies and frameworks, including Java, Spring Boot, and AWS. Skilled in building scalable applications, performing comprehensive unit and integration testing, and employing CI/CD practices to ensure quality and efficiency. Adept at collaborating with cross-functional teams to deliver high-quality software products in a timely manner.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Hibernate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modular architecture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MVC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Bootstrap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EC2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RDS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 and ensuring reliability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pipelines and improve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in Agile environment fostering Scrum practices to enhance team productivity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mock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indexing and query optimization techniques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 to ensure environments are consistent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logging solutions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promoting best practices in software development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transition to microservices architecture facilitating scalability and independent deployment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software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 API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application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containerized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frameworks,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Redux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for optimal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architect secure and reliable applications with a focus on cost optimization and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testing tools integrating them into CI/CD pipelines for improved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and technical debt reduction by refactoring existing codebases in Java, leading to enhanced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Significantly reduced deployment times by implementing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Terraform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Agile/Scrum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methodology, delivering high-quality software in short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infrastructure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robust test cases and ensure quality standards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systems monitoring and logging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ELK stack (Elasticsearch, Logstash, Kibana)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vital system health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optimization using SQL and NoSQL databases, enhancing data retrieval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