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 and engineering. Proven expertise in building scalable applications, developing complex functionalities, and maintaining high-quality standards of code through rigorous testing methodologies. Technically proficient in an array of programming languages and frameworks including Java, Spring, and Angular. Adept at collaborating with cross-functional teams and facilitating technical discussions to drive innovation. Passionate about applying modern technology solutions to solve business challenges and enhance the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30%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backend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deploy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overall code quality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retrospectives to enhance team productivity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them to advance their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quality assurance of services, ensuring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architecture,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troubleshooting issues in production environments, promptly resolving incidents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workflows and reduce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communication to align on technical requirements and deliverables, ensuring successful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 data visualization dashboard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analysis capabilities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queries, improving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to create responsive UI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implemented best practices on all projects to protect sensitive data and comply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and conducted database administration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and performance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interactivity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performance and maintainability of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 solutions, reducing costs and simplifying data management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web designs that improved user satisfaction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RESTful APIs contributing towards mobile app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robust back-end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boost in application functionality by 20% through effective debugging and optimization of existing code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