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 dedicated and results-driven Senior Software Engineer with over 11 years of experience in designing, developing, and deploying robust applications and platforms. Proficient in major programming languages and frameworks, including but not limited to Java, Spring, and React. Exceptional skills in leading cross-functional teams and managing high-quality software development projects from inception to completion while utilizing the latest technologies and best practices in coding and testing.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rapid deployment and scalability across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RESTful APIs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integration across frontend and backend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significant reduction in application bugs during the release phase.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build user-friendly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customer satisfaction with an improved product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facilitated continuous integration/continuous deployment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development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promoting best practices in coding and adherence to technical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optimizing database interactions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faster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that each endpoint met business specifications and performance criteria.</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Deployed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 managing containerized services for improved scalability and load balancing.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stakeholders to gather requirements and translate them into technical specifications, delivering projects on time and within budget.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agile methodologies which improved project transparency and team responsiveness, leading to increased project success rate.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complex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scalability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80% code coverage and improving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backend services and improved data handling efficiency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greatly increasing read and write speeds.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CI/CD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automating deployment processes that reduced developer workload and minimized downtime.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cross-functional project teams in an Agile environment, promoting collaboration between developers and product managers.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to build high-performing web applications with robust security measures.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Postman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system responses under load, ensuring reliability under peak usage.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peer code reviews to ensure that all software developed was maintainable and scalable.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client-side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mobile responsiveness and best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source control, implementing best practices for team collaboration and code integrity.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the full software development lifecycle, from requirements gathering through deployment and maintenance, ensuring stakeholder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and managed database schemas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multiple applications, improving data accessibility for end-users.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define and implement best practices for software development, increasing team efficiency and code quality.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Reduced application load time by implementing lazy loading techniques and optimizing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code, achieving a 30% improvement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Spring Boot, React, Node.js, Django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Cucumber,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