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for diverse technology stacks. Proven expertise in designing, implementing, and optimizing applications leveraging advanced frameworks and libraries. Adept at collaborating in teams to deliver scalable solutions. Strong focus on improving user experience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from monolithic architecture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RESTful services, enhancing user experience on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diagnostics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costs and improved application stability through auto-scaling.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processes, participating in sprint planning and retrospectives to improve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technical knowledge by attending industry conferences and participating in relevant workshops.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modular and reusable code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ensuring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leading to performance improvements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deliver end-to-end solutions for clients, enhancing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providing clear guidance for future enhancements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code quality and foster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in software development lifecycles and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interaction and data manipulation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and design of distributed systems, enhancing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server-side applications, improving processing efficiency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custom-built scripts, achieving a 30% reduction in issues at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training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fostering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collaboration among development teams and reduced merge conflicts.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Utilized 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