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Java, JavaScript, and Spring frameworks. Proven ability to deliver robust solutions while collaborating in agile teams. Expert in developing high-performance applications utilizing contemporary methodologies and tools. Committed to enhancing code quality through automated testing and following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consumed by various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enhancing deployment processes and reducing runtime discrepancies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server-side functionality, focusing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automation of build processes,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design and development,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development workflows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high standards of quality and ensure adherence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to identify potential improvements in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 meetings to address roadblocks and ensure alignment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MVC design pattern in applications to enhance separation of concerns and code quality, leading to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applications for efficient data management and retrieval, optimizing queries and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ensuring timely delivery of software iterations while adapting to changing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all components function as intended under various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managing code versions and facilitating collaborative development amidst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into existing applications to add new features and improve application functionality through rapid iteration.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to enhance application performance, resulting in user satisfaction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efficient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interfaces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team to develop enterprise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new technologies and frameworks, promoting a learning culture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deployment process with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standardizing environments and reducing configuration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successfully reduced application loading times by 25%, utilizing optimized coding practices and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