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software development, specializing in backend and full-stack solutions. Demonstrated expertise in building scalable applications with specific focus on technologies like Java, Spring Boot, and Microservices architecture. A strong advocate for best practices in Agile development, CI/CD, and automated testing, contributing to high-quality and maintainable codebases. Adept at collaborating with cross-functional teams, driving projects from conception to production, while mentoring junior developers to enhance team performance and skill sets.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deployment cycles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technical requirements and deliver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for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sessions, improving code quality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robust testing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projects from monolithic to microservices architecture, greatly improving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technology stacks and best coding practices,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high reliability and functionality of all endpoints.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reductions in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handled complex data transactions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frontend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through data-driven components and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code reliability by catching bugs early.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translate design wireframes into functional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real-time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interactivity in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all phases of the software development life cycle including design, development, and debugging.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documentation and technical specifications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clear communication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lightweight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front-end libraries, contributing significantly to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data storage, ensuring efficient data retrieval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test coverage increase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in an Agile environment,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methodology for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iterations to assess project progress and reassign tasks as necessary.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architecture discussions, emphasizing scalable solutions with a focus on performance, leading to a 20% decrease in system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ORM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