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over 11 years of experience in application development, focusing on building robust, scalable platforms. Expertise in modern programming languages, database management, and web development frameworks. Proven track record in enhancing application performance through innovative solutions. Proficient in designing and implementing automated testing strategies to ensure product quality. Adept at collaborating with cross-functional teams to deliver seamless end-user experiences. Passionate about leveraging technology to drive business outcomes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development of a high-traffic e-commerce platform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transaction processing time by implementing advanced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robust RESTful API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integrating various third-party services for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increasing release frequency while ensuring high software quality through automated regression testing.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for team members, emphasizing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fostering a culture of quality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optimizing application performance through code-splitting and lazy loading techniques, resulting in a 30% decrease in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data retrieval queries and optimizing schema designs for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scalable architecture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maintaining high application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experience,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with responsive design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architecture for multiple applications, enhancing scalability and allowing independent development and deployment of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modern development practices and technologies, contributing to their professional growth and enhancing team capability.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and user-centric solutions for clients.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interfaces, ensuring high responsiveness and user engagement across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payment gateways and third-party APIs to streamline transaction processes, enhancing user experience and increasing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for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query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Agile teams to iterate product developments based on sprint reviews, continuously focusing on delivering quality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RSpec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Capybara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development velocity and reducing bugs in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focusing on microservices and cloud-native solutions, directly affecting project direction.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project integrating Continuous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GitLab CI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collaboration and reducing deployment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streamlined operations by automating repetitive tasks.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front-end development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client-side functionality and engaging user interactions.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database design and optimization for existing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with efficient queries.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best practices in application development, focusing on authentication and data protection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 team of developers to build a system for catalog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making it easier for clients to manage their product 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extensively in project planning sessions, ensuring alignment on technology choices and project methodologies. Captured key requirements for project scoping, resulting in a 20% increase in project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HTML5, CSS3, React, Angular, Vue.js,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TestNG, Mocha, Chai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