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building robust web applications using Java, Spring Boot, and Microservices architecture. Proficient in implementing CI/CD practices utilizing Docker, Kubernetes, and AWS cloud services to enhance software delivery and ensure system reliability. Expert in leveraging HTML, CSS, JavaScript, and React to create responsive user interfaces. Deep experience in unit testing and automated testing frameworks like JUnit and Mockito. Ready to contribute to innovative projects with a focus on cutting-edge technologies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deployment and orchestration of services across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migrate legacy applications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 through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performance met organizational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stakeholders to define project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focused on best practices in software engineering, fostering skills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that adhered to industry standards, improving integration with third-party services and enhancing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enabling data-driven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retrospectives, and daily stand-ups, driving efficiency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addressing various client needs with tailored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user interfaces with client requirements for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programming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web application responsiveness and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handling across multiple application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cloud resources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delivery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operations and minimizing errors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manage project tasks and timelines, improving overall workflow efficiency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training sessions on new technologies and software development best practices for junior engineers.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organizational web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strengthening business online presence.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web pages that improved user retention and engagement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integrations for external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functionality of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thorough testing of business logic, which improved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routine tasks, improving operational efficiency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code and application processes, facilitating better knowledge sharing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Jenkins, Terraform, Helm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