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experience in software development, specializing in scalable web applications and cloud-based solutions. Strong expertise in Java, Spring Boot, Microservices, and AWS. Proven track record in designing secure RESTful APIs, enhancing application performance, and collaborating in Agile teams. Adept at testing methodologies, including TDD and BDD, with a commitment to delivering high-quality software. Exceptional problem solver with a passion for continuous improvement and team leadership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and microservices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and ensuring quality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and integration testing, enhancing software quality by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deliver features on time while adhering to project specifications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to improve cloud-based functionalities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 promoting knowledge transfer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web applications, implementing responsive designs and optimizing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handled various digital payment systems to enhance application functionalities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monitoring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optimizing backend processes and enhancing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the interoperability of web applications and reducing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design and implement features for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backend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engagement in web apps.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improving environment consistency and reducing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successfully delivering software that exceeded performance benchmarks and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and reliable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coding standards that improved team efficiency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within an Agile environment, facilitating responsiveness to market changes and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ensure seamless implementations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applications,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develop secure and maintainable applications, enhancing system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optimal data storage and retrieval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tools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processing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data insight extraction and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success in a performance-oriented environment, achieving a 30% improvement in project completion timelines through strategic task management and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Scala,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Angular, Express.js,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Cucumber, Mockito, Jest,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