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11 years of experience in software development. Proven expertise in building scalable applications utilizing modern technology stacks including Java, Node.js, React, and Python. Demonstrated ability to lead complex projects, optimize deployments, and enhance user experience through innovative solutions. Well-versed in agile methodologies and test-driven development, ensuring high-quality deliverables in a fast-paced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scalable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migrate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infrastructure costs by 30% through effective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to enhance user interface experiences, achieving 20% better performance ratings based on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40% and increasing efficiency in code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implementing complex queries which improved data retrieval times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Practiced test-driven development (TDD)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performance under heavy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data analytics features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search capabilities and user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refine sprint backlogs and ensure alignment on product deliverables with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technical documentation for APIs and deployments, facilitating easier onboarding and collaboration among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code reviews to promote code quality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optimization initiatives, reducing system response time by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stability and performance for enterprise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payment gateways into existing applications, increasing service capabilities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protect sensitive user data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improving user engagement through dynamic and responsive web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the build process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productivity for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code functionality and zero defects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performance tuning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transaction speed and reliability across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transition to microservices architecture, enabling more flexible deployment and scalability. Ballpark measurable impact was a 25% increase in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internal processes, increasing team productivity by implementing new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interactive elements for user interfaces, resulting in a 15% increase in sold tickets for web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software development lifecycle (SDLC) processes ensuring compliance with industry standards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collaborative programming sessions, fostering a culture of teamwork and knowledge sharing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data processing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tasks, saving approximately 10 hours of manual work weekly.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a self-hosted application, contributing to a smooth transition for users, with 98% uptime reported.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Spring,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Heroku, WebSockets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