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results-driven and detail-oriented Senior Software Engineer with over 11 years of extensive experience in software design, development, and deployment. Proficient in a wide array of technologies including Java, Spring, and Microservices architecture. Proven ability to enhance systems, optimize performance, and provide innovative solutions. Expertise in leading teams and ensuring the successful execution of development projects while adhering to best practices and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cloud storage and application hosting, optimizing system performance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Continuous Deployment (CI/CD), enhancing the development pipeline and reducing deployment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bugs reported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innovative solutions that met client needs and improved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provided guidance on best practices in coding and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code review processes which improved code quality and reduced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of applications resulting in a 15% increase in overall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to streamline cloud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and retrospectives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effective collaboration with frontend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faster release cycles and improved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data retrieval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build and deployment processes, significantly reducing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to improve application response times and reduce load on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API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ensuring seamless third-party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architectural decisions for new projects, advocating for modular and efficient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contributing to sprint reviews and retrospectives for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functional and technical documentation to streamline project understanding for team members and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server-side applications, improving efficiency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projects which improved maintainability and readability, leading to a cleaner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overall architecture of applications, leading to successful deployment of over 10 projects with minimal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Spring Boot,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Architecture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Services, GraphQL, Microservices, SOAP, API Gateway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